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815" w:rsidRDefault="00533815" w:rsidP="00DE7377">
      <w:pPr>
        <w:spacing w:before="5"/>
        <w:jc w:val="center"/>
        <w:rPr>
          <w:sz w:val="4"/>
        </w:rPr>
      </w:pPr>
    </w:p>
    <w:p w:rsidR="00434E1B" w:rsidRDefault="00434E1B" w:rsidP="00434E1B">
      <w:pPr>
        <w:spacing w:before="5"/>
        <w:rPr>
          <w:sz w:val="4"/>
        </w:rPr>
      </w:pPr>
    </w:p>
    <w:p w:rsidR="00434E1B" w:rsidRPr="006A57C7" w:rsidRDefault="00434E1B" w:rsidP="00434E1B">
      <w:pPr>
        <w:tabs>
          <w:tab w:val="left" w:pos="0"/>
        </w:tabs>
        <w:ind w:right="-7" w:firstLine="10632"/>
        <w:rPr>
          <w:noProof/>
          <w:sz w:val="28"/>
          <w:lang w:val="ru-RU" w:eastAsia="ru-RU"/>
        </w:rPr>
      </w:pPr>
      <w:r>
        <w:rPr>
          <w:noProof/>
          <w:sz w:val="28"/>
          <w:lang w:val="ru-RU" w:eastAsia="ru-RU"/>
        </w:rPr>
        <w:t>Приложение № 4</w:t>
      </w:r>
    </w:p>
    <w:p w:rsidR="00434E1B" w:rsidRPr="006A57C7" w:rsidRDefault="00434E1B" w:rsidP="00434E1B">
      <w:pPr>
        <w:tabs>
          <w:tab w:val="left" w:pos="0"/>
        </w:tabs>
        <w:ind w:right="-7" w:firstLine="10632"/>
        <w:rPr>
          <w:noProof/>
          <w:sz w:val="28"/>
          <w:lang w:val="ru-RU" w:eastAsia="ru-RU"/>
        </w:rPr>
      </w:pPr>
    </w:p>
    <w:p w:rsidR="00434E1B" w:rsidRPr="006A57C7" w:rsidRDefault="00434E1B" w:rsidP="00434E1B">
      <w:pPr>
        <w:tabs>
          <w:tab w:val="left" w:pos="0"/>
        </w:tabs>
        <w:ind w:right="-7" w:firstLine="10632"/>
        <w:rPr>
          <w:noProof/>
          <w:sz w:val="28"/>
          <w:lang w:val="ru-RU" w:eastAsia="ru-RU"/>
        </w:rPr>
      </w:pPr>
      <w:r>
        <w:rPr>
          <w:noProof/>
          <w:sz w:val="28"/>
          <w:lang w:val="ru-RU" w:eastAsia="ru-RU"/>
        </w:rPr>
        <w:t>к постановлению Правитель</w:t>
      </w:r>
      <w:r w:rsidRPr="006A57C7">
        <w:rPr>
          <w:noProof/>
          <w:sz w:val="28"/>
          <w:lang w:val="ru-RU" w:eastAsia="ru-RU"/>
        </w:rPr>
        <w:t>с</w:t>
      </w:r>
      <w:r>
        <w:rPr>
          <w:noProof/>
          <w:sz w:val="28"/>
          <w:lang w:val="ru-RU" w:eastAsia="ru-RU"/>
        </w:rPr>
        <w:t>т</w:t>
      </w:r>
      <w:r w:rsidRPr="006A57C7">
        <w:rPr>
          <w:noProof/>
          <w:sz w:val="28"/>
          <w:lang w:val="ru-RU" w:eastAsia="ru-RU"/>
        </w:rPr>
        <w:t>ва</w:t>
      </w:r>
    </w:p>
    <w:p w:rsidR="00434E1B" w:rsidRPr="006A57C7" w:rsidRDefault="00434E1B" w:rsidP="00434E1B">
      <w:pPr>
        <w:tabs>
          <w:tab w:val="left" w:pos="0"/>
        </w:tabs>
        <w:ind w:right="-7" w:firstLine="10632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 xml:space="preserve">Кировской области </w:t>
      </w:r>
    </w:p>
    <w:p w:rsidR="00434E1B" w:rsidRPr="006A57C7" w:rsidRDefault="00434E1B" w:rsidP="00434E1B">
      <w:pPr>
        <w:tabs>
          <w:tab w:val="left" w:pos="0"/>
        </w:tabs>
        <w:spacing w:after="720"/>
        <w:ind w:right="-7" w:firstLine="10632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 xml:space="preserve">от </w:t>
      </w:r>
      <w:r>
        <w:rPr>
          <w:noProof/>
          <w:sz w:val="28"/>
          <w:lang w:val="ru-RU" w:eastAsia="ru-RU"/>
        </w:rPr>
        <w:t>15.08.2023</w:t>
      </w:r>
      <w:r w:rsidRPr="006A57C7">
        <w:rPr>
          <w:noProof/>
          <w:sz w:val="28"/>
          <w:lang w:val="ru-RU" w:eastAsia="ru-RU"/>
        </w:rPr>
        <w:t xml:space="preserve">    № </w:t>
      </w:r>
      <w:r>
        <w:rPr>
          <w:noProof/>
          <w:sz w:val="28"/>
          <w:lang w:val="ru-RU" w:eastAsia="ru-RU"/>
        </w:rPr>
        <w:t>439-П</w:t>
      </w:r>
    </w:p>
    <w:p w:rsidR="00434E1B" w:rsidRDefault="00434E1B" w:rsidP="00434E1B">
      <w:pPr>
        <w:ind w:right="-7"/>
        <w:jc w:val="center"/>
        <w:rPr>
          <w:b/>
          <w:noProof/>
          <w:sz w:val="28"/>
          <w:lang w:val="ru-RU" w:eastAsia="ru-RU"/>
        </w:rPr>
      </w:pPr>
      <w:r w:rsidRPr="006A57C7">
        <w:rPr>
          <w:b/>
          <w:noProof/>
          <w:sz w:val="28"/>
          <w:lang w:val="ru-RU" w:eastAsia="ru-RU"/>
        </w:rPr>
        <w:t>ГРАФИЧЕСКОЕ</w:t>
      </w:r>
      <w:r>
        <w:rPr>
          <w:b/>
          <w:noProof/>
          <w:sz w:val="28"/>
          <w:lang w:val="ru-RU" w:eastAsia="ru-RU"/>
        </w:rPr>
        <w:t xml:space="preserve"> О</w:t>
      </w:r>
      <w:r w:rsidRPr="006A57C7">
        <w:rPr>
          <w:b/>
          <w:noProof/>
          <w:sz w:val="28"/>
          <w:lang w:val="ru-RU" w:eastAsia="ru-RU"/>
        </w:rPr>
        <w:t xml:space="preserve">ПИСАНИЕ </w:t>
      </w:r>
    </w:p>
    <w:p w:rsidR="00434E1B" w:rsidRDefault="00434E1B" w:rsidP="00434E1B">
      <w:pPr>
        <w:tabs>
          <w:tab w:val="left" w:pos="284"/>
        </w:tabs>
        <w:ind w:right="-7"/>
        <w:jc w:val="center"/>
        <w:rPr>
          <w:b/>
          <w:noProof/>
          <w:sz w:val="28"/>
          <w:lang w:val="ru-RU" w:eastAsia="ru-RU"/>
        </w:rPr>
      </w:pPr>
      <w:r>
        <w:rPr>
          <w:b/>
          <w:noProof/>
          <w:sz w:val="28"/>
          <w:lang w:val="ru-RU" w:eastAsia="ru-RU"/>
        </w:rPr>
        <w:t xml:space="preserve">местоположения </w:t>
      </w:r>
      <w:r w:rsidRPr="006A57C7">
        <w:rPr>
          <w:b/>
          <w:noProof/>
          <w:sz w:val="28"/>
          <w:lang w:val="ru-RU" w:eastAsia="ru-RU"/>
        </w:rPr>
        <w:t xml:space="preserve">границ земель, на которых располагаются леса, </w:t>
      </w:r>
      <w:r w:rsidRPr="00E233B2">
        <w:rPr>
          <w:b/>
          <w:noProof/>
          <w:sz w:val="28"/>
          <w:lang w:val="ru-RU" w:eastAsia="ru-RU"/>
        </w:rPr>
        <w:t xml:space="preserve">отнесенные к категории защитных лесов </w:t>
      </w:r>
      <w:r>
        <w:rPr>
          <w:b/>
          <w:noProof/>
          <w:sz w:val="28"/>
          <w:lang w:val="ru-RU" w:eastAsia="ru-RU"/>
        </w:rPr>
        <w:t xml:space="preserve">               </w:t>
      </w:r>
      <w:r w:rsidRPr="00E233B2">
        <w:rPr>
          <w:b/>
          <w:noProof/>
          <w:sz w:val="28"/>
          <w:lang w:val="ru-RU" w:eastAsia="ru-RU"/>
        </w:rPr>
        <w:t xml:space="preserve">«Леса, выполняющие функции защиты природных и иных объектов» (леса, расположенные в зеленых зонах), </w:t>
      </w:r>
      <w:r>
        <w:rPr>
          <w:b/>
          <w:noProof/>
          <w:sz w:val="28"/>
          <w:lang w:val="ru-RU" w:eastAsia="ru-RU"/>
        </w:rPr>
        <w:t xml:space="preserve">                </w:t>
      </w:r>
      <w:r w:rsidRPr="00E233B2">
        <w:rPr>
          <w:b/>
          <w:noProof/>
          <w:sz w:val="28"/>
          <w:lang w:val="ru-RU" w:eastAsia="ru-RU"/>
        </w:rPr>
        <w:t xml:space="preserve">на территории Верхошижемского участкового лесничества Оричевского лесничества Кировской области </w:t>
      </w:r>
    </w:p>
    <w:p w:rsidR="00434E1B" w:rsidRDefault="00434E1B" w:rsidP="00434E1B">
      <w:pPr>
        <w:spacing w:before="480" w:after="480"/>
        <w:ind w:right="-7"/>
        <w:jc w:val="center"/>
        <w:rPr>
          <w:b/>
          <w:noProof/>
          <w:sz w:val="28"/>
          <w:lang w:val="ru-RU" w:eastAsia="ru-RU"/>
        </w:rPr>
      </w:pPr>
      <w:r w:rsidRPr="006A57C7">
        <w:rPr>
          <w:b/>
          <w:noProof/>
          <w:sz w:val="28"/>
          <w:lang w:val="ru-RU" w:eastAsia="ru-RU"/>
        </w:rPr>
        <w:t>Ма</w:t>
      </w:r>
      <w:r>
        <w:rPr>
          <w:b/>
          <w:noProof/>
          <w:sz w:val="28"/>
          <w:lang w:val="ru-RU" w:eastAsia="ru-RU"/>
        </w:rPr>
        <w:t>с</w:t>
      </w:r>
      <w:r w:rsidRPr="006A57C7">
        <w:rPr>
          <w:b/>
          <w:noProof/>
          <w:sz w:val="28"/>
          <w:lang w:val="ru-RU" w:eastAsia="ru-RU"/>
        </w:rPr>
        <w:t>штаб листов 1:25 000</w:t>
      </w:r>
    </w:p>
    <w:tbl>
      <w:tblPr>
        <w:tblStyle w:val="a4"/>
        <w:tblpPr w:leftFromText="180" w:rightFromText="180" w:vertAnchor="text" w:tblpXSpec="right" w:tblpY="1"/>
        <w:tblOverlap w:val="never"/>
        <w:tblW w:w="14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33"/>
        <w:gridCol w:w="2363"/>
      </w:tblGrid>
      <w:tr w:rsidR="00434E1B" w:rsidTr="008A3E52">
        <w:trPr>
          <w:trHeight w:val="11907"/>
        </w:trPr>
        <w:tc>
          <w:tcPr>
            <w:tcW w:w="14696" w:type="dxa"/>
            <w:gridSpan w:val="2"/>
            <w:vAlign w:val="center"/>
          </w:tcPr>
          <w:p w:rsidR="00434E1B" w:rsidRDefault="00434E1B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  <w:r w:rsidRPr="00AE698D">
              <w:rPr>
                <w:noProof/>
                <w:sz w:val="28"/>
                <w:lang w:val="ru-RU" w:eastAsia="ru-RU"/>
              </w:rPr>
              <w:drawing>
                <wp:inline distT="0" distB="0" distL="0" distR="0" wp14:anchorId="0B8E88E2" wp14:editId="7625F30E">
                  <wp:extent cx="6267450" cy="7618615"/>
                  <wp:effectExtent l="0" t="0" r="0" b="1905"/>
                  <wp:docPr id="2" name="Рисунок 2" descr="C:\Users\09-01\OneDrive\Рабочий стол\Верхошижемское\Верхошижемское_Леса в зеленых зонах_графическое описание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9-01\OneDrive\Рабочий стол\Верхошижемское\Верхошижемское_Леса в зеленых зонах_графическое описание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90" t="24937" r="20926" b="16121"/>
                          <a:stretch/>
                        </pic:blipFill>
                        <pic:spPr bwMode="auto">
                          <a:xfrm>
                            <a:off x="0" y="0"/>
                            <a:ext cx="6272129" cy="762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E1B" w:rsidTr="008A3E52">
        <w:trPr>
          <w:trHeight w:val="2126"/>
        </w:trPr>
        <w:tc>
          <w:tcPr>
            <w:tcW w:w="12333" w:type="dxa"/>
            <w:vAlign w:val="center"/>
          </w:tcPr>
          <w:p w:rsidR="00434E1B" w:rsidRDefault="00434E1B" w:rsidP="008A3E52">
            <w:pPr>
              <w:rPr>
                <w:b/>
                <w:noProof/>
                <w:sz w:val="28"/>
                <w:lang w:val="ru-RU" w:eastAsia="ru-RU"/>
              </w:rPr>
            </w:pPr>
          </w:p>
          <w:p w:rsidR="00434E1B" w:rsidRPr="00787414" w:rsidRDefault="00434E1B" w:rsidP="008A3E52">
            <w:pPr>
              <w:ind w:firstLine="709"/>
              <w:rPr>
                <w:b/>
                <w:noProof/>
                <w:sz w:val="28"/>
                <w:lang w:val="ru-RU" w:eastAsia="ru-RU"/>
              </w:rPr>
            </w:pPr>
            <w:r w:rsidRPr="00787414">
              <w:rPr>
                <w:b/>
                <w:noProof/>
                <w:sz w:val="28"/>
                <w:lang w:val="ru-RU" w:eastAsia="ru-RU"/>
              </w:rPr>
              <w:t>Условные обозначения</w:t>
            </w:r>
          </w:p>
          <w:p w:rsidR="00434E1B" w:rsidRPr="00222831" w:rsidRDefault="00434E1B" w:rsidP="008A3E52">
            <w:pPr>
              <w:jc w:val="center"/>
              <w:rPr>
                <w:b/>
                <w:noProof/>
                <w:sz w:val="24"/>
                <w:lang w:val="ru-RU" w:eastAsia="ru-RU"/>
              </w:rPr>
            </w:pPr>
          </w:p>
          <w:tbl>
            <w:tblPr>
              <w:tblStyle w:val="a4"/>
              <w:tblW w:w="65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78"/>
              <w:gridCol w:w="5068"/>
            </w:tblGrid>
            <w:tr w:rsidR="00434E1B" w:rsidRPr="00434E1B" w:rsidTr="008A3E52">
              <w:trPr>
                <w:trHeight w:val="32"/>
              </w:trPr>
              <w:tc>
                <w:tcPr>
                  <w:tcW w:w="14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25</w:t>
                  </w:r>
                </w:p>
              </w:tc>
              <w:tc>
                <w:tcPr>
                  <w:tcW w:w="5068" w:type="dxa"/>
                  <w:tcBorders>
                    <w:left w:val="single" w:sz="4" w:space="0" w:color="000000" w:themeColor="text1"/>
                  </w:tcBorders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Границы и номера лесных кварталов</w:t>
                  </w:r>
                </w:p>
              </w:tc>
            </w:tr>
            <w:tr w:rsidR="00434E1B" w:rsidRPr="00434E1B" w:rsidTr="008A3E52">
              <w:trPr>
                <w:trHeight w:val="2"/>
              </w:trPr>
              <w:tc>
                <w:tcPr>
                  <w:tcW w:w="1478" w:type="dxa"/>
                  <w:tcBorders>
                    <w:top w:val="single" w:sz="4" w:space="0" w:color="000000" w:themeColor="text1"/>
                  </w:tcBorders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5068" w:type="dxa"/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434E1B" w:rsidRPr="00434E1B" w:rsidTr="008A3E52">
              <w:trPr>
                <w:trHeight w:val="32"/>
              </w:trPr>
              <w:tc>
                <w:tcPr>
                  <w:tcW w:w="1478" w:type="dxa"/>
                  <w:vAlign w:val="center"/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144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8EA5FB1" wp14:editId="4265C9AA">
                            <wp:simplePos x="0" y="0"/>
                            <wp:positionH relativeFrom="column">
                              <wp:posOffset>323215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57150" cy="45085"/>
                            <wp:effectExtent l="0" t="0" r="19050" b="12065"/>
                            <wp:wrapNone/>
                            <wp:docPr id="4" name="Блок-схема: узел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" cy="45719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36C0C83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4" o:spid="_x0000_s1026" type="#_x0000_t120" style="position:absolute;margin-left:25.45pt;margin-top:4.5pt;width:4.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" fillcolor="windowText" strokecolor="windowText" strokeweight="2pt"/>
                        </w:pict>
                      </mc:Fallback>
                    </mc:AlternateContent>
                  </w:r>
                  <w:r w:rsidRPr="00B13F32">
                    <w:rPr>
                      <w:noProof/>
                      <w:sz w:val="144"/>
                      <w:lang w:val="ru-RU" w:eastAsia="ru-RU"/>
                    </w:rPr>
                    <w:t xml:space="preserve"> </w:t>
                  </w:r>
                  <w:r w:rsidRPr="00B13F32">
                    <w:rPr>
                      <w:noProof/>
                      <w:sz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5068" w:type="dxa"/>
                  <w:tcBorders>
                    <w:left w:val="nil"/>
                  </w:tcBorders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Номера характерных точек границ объекта</w:t>
                  </w:r>
                </w:p>
              </w:tc>
            </w:tr>
            <w:tr w:rsidR="00434E1B" w:rsidRPr="00434E1B" w:rsidTr="008A3E52">
              <w:trPr>
                <w:trHeight w:val="1"/>
              </w:trPr>
              <w:tc>
                <w:tcPr>
                  <w:tcW w:w="1478" w:type="dxa"/>
                  <w:tcBorders>
                    <w:bottom w:val="single" w:sz="12" w:space="0" w:color="FF0000"/>
                  </w:tcBorders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6"/>
                      <w:szCs w:val="14"/>
                      <w:lang w:val="ru-RU" w:eastAsia="ru-RU"/>
                    </w:rPr>
                  </w:pPr>
                </w:p>
              </w:tc>
              <w:tc>
                <w:tcPr>
                  <w:tcW w:w="5068" w:type="dxa"/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6"/>
                      <w:szCs w:val="14"/>
                      <w:lang w:val="ru-RU" w:eastAsia="ru-RU"/>
                    </w:rPr>
                  </w:pPr>
                </w:p>
              </w:tc>
            </w:tr>
            <w:tr w:rsidR="00434E1B" w:rsidTr="008A3E52">
              <w:trPr>
                <w:trHeight w:val="32"/>
              </w:trPr>
              <w:tc>
                <w:tcPr>
                  <w:tcW w:w="1478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color w:val="FF0000"/>
                      <w:sz w:val="24"/>
                      <w:lang w:val="ru-RU" w:eastAsia="ru-RU"/>
                    </w:rPr>
                    <w:t>Лист №1</w:t>
                  </w:r>
                </w:p>
              </w:tc>
              <w:tc>
                <w:tcPr>
                  <w:tcW w:w="5068" w:type="dxa"/>
                  <w:tcBorders>
                    <w:left w:val="single" w:sz="12" w:space="0" w:color="FF0000"/>
                  </w:tcBorders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Границы и номера листов</w:t>
                  </w:r>
                </w:p>
              </w:tc>
            </w:tr>
            <w:tr w:rsidR="00434E1B" w:rsidRPr="00446D74" w:rsidTr="008A3E52">
              <w:trPr>
                <w:trHeight w:val="2"/>
              </w:trPr>
              <w:tc>
                <w:tcPr>
                  <w:tcW w:w="1478" w:type="dxa"/>
                  <w:tcBorders>
                    <w:top w:val="single" w:sz="12" w:space="0" w:color="FF0000"/>
                    <w:bottom w:val="single" w:sz="4" w:space="0" w:color="auto"/>
                  </w:tcBorders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5068" w:type="dxa"/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434E1B" w:rsidTr="008A3E52">
              <w:trPr>
                <w:trHeight w:val="32"/>
              </w:trPr>
              <w:tc>
                <w:tcPr>
                  <w:tcW w:w="1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7AF28E"/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5068" w:type="dxa"/>
                  <w:tcBorders>
                    <w:left w:val="single" w:sz="4" w:space="0" w:color="auto"/>
                  </w:tcBorders>
                </w:tcPr>
                <w:p w:rsidR="00434E1B" w:rsidRPr="00B13F32" w:rsidRDefault="00434E1B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Границы категорий защитных лесов</w:t>
                  </w:r>
                </w:p>
              </w:tc>
            </w:tr>
          </w:tbl>
          <w:p w:rsidR="00434E1B" w:rsidRDefault="00434E1B" w:rsidP="008A3E52">
            <w:pPr>
              <w:tabs>
                <w:tab w:val="left" w:pos="851"/>
              </w:tabs>
              <w:ind w:left="851"/>
              <w:jc w:val="center"/>
              <w:rPr>
                <w:b/>
                <w:noProof/>
                <w:sz w:val="28"/>
                <w:lang w:val="ru-RU" w:eastAsia="ru-RU"/>
              </w:rPr>
            </w:pPr>
          </w:p>
        </w:tc>
        <w:tc>
          <w:tcPr>
            <w:tcW w:w="2363" w:type="dxa"/>
            <w:vAlign w:val="center"/>
          </w:tcPr>
          <w:p w:rsidR="00434E1B" w:rsidRDefault="00434E1B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</w:p>
        </w:tc>
      </w:tr>
    </w:tbl>
    <w:p w:rsidR="00434E1B" w:rsidRDefault="00434E1B" w:rsidP="00434E1B">
      <w:pPr>
        <w:rPr>
          <w:sz w:val="20"/>
        </w:rPr>
      </w:pPr>
    </w:p>
    <w:p w:rsidR="00434E1B" w:rsidRDefault="00434E1B">
      <w:pPr>
        <w:rPr>
          <w:sz w:val="20"/>
        </w:rPr>
      </w:pPr>
      <w:r>
        <w:rPr>
          <w:sz w:val="20"/>
        </w:rPr>
        <w:br w:type="page"/>
      </w:r>
    </w:p>
    <w:p w:rsidR="00434E1B" w:rsidRDefault="00434E1B" w:rsidP="00434E1B">
      <w:pPr>
        <w:rPr>
          <w:sz w:val="20"/>
        </w:rPr>
        <w:sectPr w:rsidR="00434E1B" w:rsidSect="00EC7EF4">
          <w:headerReference w:type="default" r:id="rId7"/>
          <w:type w:val="continuous"/>
          <w:pgSz w:w="16839" w:h="23814" w:code="8"/>
          <w:pgMar w:top="1418" w:right="567" w:bottom="1134" w:left="1701" w:header="720" w:footer="720" w:gutter="0"/>
          <w:pgNumType w:start="1"/>
          <w:cols w:space="720"/>
          <w:titlePg/>
          <w:docGrid w:linePitch="299"/>
        </w:sectPr>
      </w:pPr>
    </w:p>
    <w:p w:rsidR="00533815" w:rsidRDefault="003D7D80" w:rsidP="00DE7377">
      <w:pPr>
        <w:jc w:val="center"/>
        <w:rPr>
          <w:sz w:val="20"/>
        </w:rPr>
        <w:sectPr w:rsidR="00533815" w:rsidSect="00EC7EF4">
          <w:headerReference w:type="default" r:id="rId8"/>
          <w:pgSz w:w="16840" w:h="11900" w:orient="landscape" w:code="9"/>
          <w:pgMar w:top="1100" w:right="440" w:bottom="280" w:left="460" w:header="720" w:footer="720" w:gutter="0"/>
          <w:cols w:space="720"/>
          <w:docGrid w:linePitch="299"/>
        </w:sectPr>
      </w:pPr>
      <w:bookmarkStart w:id="0" w:name="_GoBack"/>
      <w:bookmarkEnd w:id="0"/>
      <w:r w:rsidRPr="003D7D8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001135" cy="6162675"/>
            <wp:effectExtent l="0" t="0" r="635" b="0"/>
            <wp:docPr id="5" name="Рисунок 5" descr="C:\Users\09-01\OneDrive\Рабочий стол\Верхошижемское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-01\OneDrive\Рабочий стол\Верхошижемское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" t="10655" r="4472" b="10629"/>
                    <a:stretch/>
                  </pic:blipFill>
                  <pic:spPr bwMode="auto">
                    <a:xfrm>
                      <a:off x="0" y="0"/>
                      <a:ext cx="10010612" cy="6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815" w:rsidRDefault="009354E1" w:rsidP="00DE7377">
      <w:pPr>
        <w:spacing w:before="5" w:after="1"/>
        <w:jc w:val="center"/>
        <w:rPr>
          <w:sz w:val="24"/>
        </w:rPr>
      </w:pPr>
      <w:r w:rsidRPr="009354E1"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10042498" cy="6130725"/>
            <wp:effectExtent l="0" t="0" r="0" b="3810"/>
            <wp:docPr id="1" name="Рисунок 1" descr="C:\Users\09-01\OneDrive\Рабочий стол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-01\OneDrive\Рабочий стол\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69" cy="61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15" w:rsidRDefault="00533815" w:rsidP="00DE7377">
      <w:pPr>
        <w:ind w:left="116"/>
        <w:jc w:val="center"/>
        <w:rPr>
          <w:sz w:val="20"/>
        </w:rPr>
      </w:pPr>
    </w:p>
    <w:p w:rsidR="00533815" w:rsidRDefault="00533815" w:rsidP="00DE7377">
      <w:pPr>
        <w:jc w:val="center"/>
        <w:rPr>
          <w:sz w:val="20"/>
        </w:rPr>
        <w:sectPr w:rsidR="00533815">
          <w:pgSz w:w="16840" w:h="11900" w:orient="landscape"/>
          <w:pgMar w:top="1100" w:right="440" w:bottom="280" w:left="460" w:header="720" w:footer="720" w:gutter="0"/>
          <w:cols w:space="720"/>
        </w:sectPr>
      </w:pPr>
    </w:p>
    <w:p w:rsidR="00533815" w:rsidRDefault="00966E20" w:rsidP="00DE7377">
      <w:pPr>
        <w:ind w:left="192"/>
        <w:jc w:val="center"/>
        <w:rPr>
          <w:sz w:val="20"/>
        </w:rPr>
      </w:pPr>
      <w:r w:rsidRPr="00966E2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21900" cy="6387852"/>
            <wp:effectExtent l="0" t="0" r="0" b="0"/>
            <wp:docPr id="3" name="Рисунок 3" descr="C:\Users\09-01\OneDrive\Рабочий стол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-01\OneDrive\Рабочий стол\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0" cy="638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15" w:rsidRDefault="00533815" w:rsidP="00DE7377">
      <w:pPr>
        <w:jc w:val="center"/>
        <w:rPr>
          <w:sz w:val="20"/>
        </w:rPr>
        <w:sectPr w:rsidR="00533815">
          <w:pgSz w:w="16840" w:h="11900" w:orient="landscape"/>
          <w:pgMar w:top="1040" w:right="440" w:bottom="280" w:left="460" w:header="720" w:footer="720" w:gutter="0"/>
          <w:cols w:space="720"/>
        </w:sectPr>
      </w:pPr>
    </w:p>
    <w:p w:rsidR="00533815" w:rsidRDefault="00FD126C" w:rsidP="00DE7377">
      <w:pPr>
        <w:ind w:left="116"/>
        <w:jc w:val="center"/>
        <w:rPr>
          <w:sz w:val="20"/>
        </w:rPr>
      </w:pPr>
      <w:r w:rsidRPr="00FD126C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21900" cy="6387852"/>
            <wp:effectExtent l="0" t="0" r="0" b="0"/>
            <wp:docPr id="6" name="Рисунок 6" descr="C:\Users\09-01\OneDrive\Рабочий стол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-01\OneDrive\Рабочий стол\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0" cy="638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15" w:rsidRDefault="00533815" w:rsidP="00DE7377">
      <w:pPr>
        <w:jc w:val="center"/>
        <w:rPr>
          <w:sz w:val="20"/>
        </w:rPr>
        <w:sectPr w:rsidR="00533815">
          <w:pgSz w:w="16840" w:h="11900" w:orient="landscape"/>
          <w:pgMar w:top="1040" w:right="440" w:bottom="280" w:left="460" w:header="720" w:footer="720" w:gutter="0"/>
          <w:cols w:space="720"/>
        </w:sectPr>
      </w:pPr>
    </w:p>
    <w:p w:rsidR="00533815" w:rsidRDefault="00533815" w:rsidP="00DE7377">
      <w:pPr>
        <w:ind w:left="500"/>
        <w:jc w:val="center"/>
        <w:rPr>
          <w:sz w:val="20"/>
        </w:rPr>
      </w:pPr>
    </w:p>
    <w:p w:rsidR="00533815" w:rsidRDefault="004A10BA" w:rsidP="00DE7377">
      <w:pPr>
        <w:jc w:val="center"/>
        <w:rPr>
          <w:sz w:val="20"/>
        </w:rPr>
        <w:sectPr w:rsidR="00533815">
          <w:pgSz w:w="16840" w:h="11900" w:orient="landscape"/>
          <w:pgMar w:top="1040" w:right="440" w:bottom="280" w:left="460" w:header="720" w:footer="720" w:gutter="0"/>
          <w:cols w:space="720"/>
        </w:sectPr>
      </w:pPr>
      <w:r w:rsidRPr="004A10BA">
        <w:rPr>
          <w:noProof/>
          <w:sz w:val="20"/>
          <w:lang w:val="ru-RU" w:eastAsia="ru-RU"/>
        </w:rPr>
        <w:drawing>
          <wp:inline distT="0" distB="0" distL="0" distR="0">
            <wp:extent cx="10121900" cy="6385399"/>
            <wp:effectExtent l="0" t="0" r="0" b="0"/>
            <wp:docPr id="8" name="Рисунок 8" descr="C:\Users\09-01\OneDrive\Рабочий стол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-01\OneDrive\Рабочий стол\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0" cy="638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15" w:rsidRDefault="00533815" w:rsidP="00DE7377">
      <w:pPr>
        <w:ind w:left="116"/>
        <w:jc w:val="center"/>
        <w:rPr>
          <w:sz w:val="20"/>
        </w:rPr>
      </w:pPr>
    </w:p>
    <w:p w:rsidR="00533815" w:rsidRDefault="002E410C" w:rsidP="00DE7377">
      <w:pPr>
        <w:jc w:val="center"/>
        <w:rPr>
          <w:sz w:val="20"/>
        </w:rPr>
        <w:sectPr w:rsidR="00533815">
          <w:pgSz w:w="16840" w:h="11900" w:orient="landscape"/>
          <w:pgMar w:top="1040" w:right="440" w:bottom="280" w:left="460" w:header="720" w:footer="720" w:gutter="0"/>
          <w:cols w:space="720"/>
        </w:sectPr>
      </w:pPr>
      <w:r w:rsidRPr="002E410C">
        <w:rPr>
          <w:noProof/>
          <w:sz w:val="20"/>
          <w:lang w:val="ru-RU" w:eastAsia="ru-RU"/>
        </w:rPr>
        <w:drawing>
          <wp:inline distT="0" distB="0" distL="0" distR="0">
            <wp:extent cx="10121900" cy="6385445"/>
            <wp:effectExtent l="0" t="0" r="0" b="0"/>
            <wp:docPr id="10" name="Рисунок 10" descr="C:\Users\09-01\OneDrive\Рабочий стол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-01\OneDrive\Рабочий стол\6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0" cy="6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15" w:rsidRDefault="00533815" w:rsidP="00DE7377">
      <w:pPr>
        <w:ind w:left="500"/>
        <w:jc w:val="center"/>
        <w:rPr>
          <w:sz w:val="20"/>
        </w:rPr>
      </w:pPr>
    </w:p>
    <w:p w:rsidR="00533815" w:rsidRDefault="002E410C" w:rsidP="00DE7377">
      <w:pPr>
        <w:jc w:val="center"/>
        <w:rPr>
          <w:sz w:val="20"/>
        </w:rPr>
        <w:sectPr w:rsidR="00533815">
          <w:pgSz w:w="16840" w:h="11900" w:orient="landscape"/>
          <w:pgMar w:top="1040" w:right="440" w:bottom="280" w:left="460" w:header="720" w:footer="720" w:gutter="0"/>
          <w:cols w:space="720"/>
        </w:sectPr>
      </w:pPr>
      <w:r w:rsidRPr="002E410C">
        <w:rPr>
          <w:noProof/>
          <w:sz w:val="20"/>
          <w:lang w:val="ru-RU" w:eastAsia="ru-RU"/>
        </w:rPr>
        <w:drawing>
          <wp:inline distT="0" distB="0" distL="0" distR="0">
            <wp:extent cx="10121900" cy="6385445"/>
            <wp:effectExtent l="0" t="0" r="0" b="0"/>
            <wp:docPr id="12" name="Рисунок 12" descr="C:\Users\09-01\OneDrive\Рабочий стол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9-01\OneDrive\Рабочий стол\7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0" cy="6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91" w:rsidRDefault="002E410C" w:rsidP="00DE7377">
      <w:pPr>
        <w:ind w:left="116"/>
        <w:jc w:val="center"/>
        <w:rPr>
          <w:sz w:val="20"/>
        </w:rPr>
      </w:pPr>
      <w:r w:rsidRPr="002E410C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21900" cy="6385445"/>
            <wp:effectExtent l="0" t="0" r="0" b="0"/>
            <wp:docPr id="16" name="Рисунок 16" descr="C:\Users\09-01\OneDrive\Рабочий стол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9-01\OneDrive\Рабочий стол\8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0" cy="6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91" w:rsidRPr="00540C91" w:rsidRDefault="002E410C" w:rsidP="00DE7377">
      <w:pPr>
        <w:jc w:val="center"/>
        <w:rPr>
          <w:sz w:val="20"/>
        </w:rPr>
      </w:pPr>
      <w:r w:rsidRPr="002E410C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21900" cy="6385445"/>
            <wp:effectExtent l="0" t="0" r="0" b="0"/>
            <wp:docPr id="18" name="Рисунок 18" descr="C:\Users\09-01\OneDrive\Рабочий стол\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9-01\OneDrive\Рабочий стол\888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0" cy="6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15" w:rsidRPr="00540C91" w:rsidRDefault="00540C91" w:rsidP="00DE7377">
      <w:pPr>
        <w:jc w:val="center"/>
        <w:rPr>
          <w:sz w:val="20"/>
        </w:rPr>
      </w:pPr>
      <w:r w:rsidRPr="00540C91">
        <w:rPr>
          <w:sz w:val="28"/>
          <w:szCs w:val="28"/>
          <w:lang w:val="ru-RU" w:eastAsia="ru-RU"/>
        </w:rPr>
        <w:t>___________</w:t>
      </w:r>
    </w:p>
    <w:sectPr w:rsidR="00533815" w:rsidRPr="00540C91">
      <w:pgSz w:w="16840" w:h="11900" w:orient="landscape"/>
      <w:pgMar w:top="104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89F" w:rsidRDefault="0065589F" w:rsidP="00E233B2">
      <w:r>
        <w:separator/>
      </w:r>
    </w:p>
  </w:endnote>
  <w:endnote w:type="continuationSeparator" w:id="0">
    <w:p w:rsidR="0065589F" w:rsidRDefault="0065589F" w:rsidP="00E23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89F" w:rsidRDefault="0065589F" w:rsidP="00E233B2">
      <w:r>
        <w:separator/>
      </w:r>
    </w:p>
  </w:footnote>
  <w:footnote w:type="continuationSeparator" w:id="0">
    <w:p w:rsidR="0065589F" w:rsidRDefault="0065589F" w:rsidP="00E233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E1B" w:rsidRDefault="00434E1B" w:rsidP="00835F2B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0663681"/>
      <w:docPartObj>
        <w:docPartGallery w:val="Page Numbers (Top of Page)"/>
        <w:docPartUnique/>
      </w:docPartObj>
    </w:sdtPr>
    <w:sdtEndPr/>
    <w:sdtContent>
      <w:p w:rsidR="00E233B2" w:rsidRDefault="00E233B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E1B" w:rsidRPr="00434E1B">
          <w:rPr>
            <w:noProof/>
            <w:lang w:val="ru-RU"/>
          </w:rPr>
          <w:t>3</w:t>
        </w:r>
        <w:r>
          <w:fldChar w:fldCharType="end"/>
        </w:r>
      </w:p>
    </w:sdtContent>
  </w:sdt>
  <w:p w:rsidR="00E233B2" w:rsidRDefault="00E233B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33815"/>
    <w:rsid w:val="0014360F"/>
    <w:rsid w:val="00222831"/>
    <w:rsid w:val="002E410C"/>
    <w:rsid w:val="003D7D80"/>
    <w:rsid w:val="00434E1B"/>
    <w:rsid w:val="004A10BA"/>
    <w:rsid w:val="00533815"/>
    <w:rsid w:val="00540C91"/>
    <w:rsid w:val="0065589F"/>
    <w:rsid w:val="00787414"/>
    <w:rsid w:val="009354E1"/>
    <w:rsid w:val="00966E20"/>
    <w:rsid w:val="00C030F8"/>
    <w:rsid w:val="00DE7377"/>
    <w:rsid w:val="00E233B2"/>
    <w:rsid w:val="00EC7EF4"/>
    <w:rsid w:val="00EF648B"/>
    <w:rsid w:val="00FD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E9B3D-9088-43EA-953E-5BE5DD61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E233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233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233B2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233B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33B2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4360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36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422</cp:lastModifiedBy>
  <cp:revision>10</cp:revision>
  <cp:lastPrinted>2023-07-10T13:56:00Z</cp:lastPrinted>
  <dcterms:created xsi:type="dcterms:W3CDTF">2023-05-03T12:42:00Z</dcterms:created>
  <dcterms:modified xsi:type="dcterms:W3CDTF">2023-08-16T13:19:00Z</dcterms:modified>
</cp:coreProperties>
</file>